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Avenir" w:cs="Avenir" w:eastAsia="Avenir" w:hAnsi="Avenir"/>
          <w:color w:val="008cb4"/>
          <w:sz w:val="20"/>
          <w:szCs w:val="20"/>
        </w:rPr>
      </w:pPr>
      <w:r w:rsidDel="00000000" w:rsidR="00000000" w:rsidRPr="00000000">
        <w:rPr>
          <w:rFonts w:ascii="Avenir" w:cs="Avenir" w:eastAsia="Avenir" w:hAnsi="Avenir"/>
          <w:color w:val="008cb4"/>
          <w:sz w:val="20"/>
          <w:szCs w:val="20"/>
          <w:rtl w:val="0"/>
        </w:rPr>
        <w:t xml:space="preserve">Brf Allélunden maj 2024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58" w:line="294" w:lineRule="auto"/>
        <w:ind w:left="789" w:right="377" w:firstLine="0"/>
        <w:jc w:val="center"/>
        <w:rPr>
          <w:rFonts w:ascii="Avenir" w:cs="Avenir" w:eastAsia="Avenir" w:hAnsi="Avenir"/>
          <w:color w:val="008cb4"/>
          <w:sz w:val="26"/>
          <w:szCs w:val="26"/>
        </w:rPr>
      </w:pPr>
      <w:r w:rsidDel="00000000" w:rsidR="00000000" w:rsidRPr="00000000">
        <w:rPr>
          <w:rFonts w:ascii="Avenir" w:cs="Avenir" w:eastAsia="Avenir" w:hAnsi="Avenir"/>
          <w:color w:val="4a6b1f"/>
          <w:sz w:val="134"/>
          <w:szCs w:val="134"/>
          <w:rtl w:val="0"/>
        </w:rPr>
        <w:t xml:space="preserve">NYHETSBREV</w:t>
      </w:r>
      <w:r w:rsidDel="00000000" w:rsidR="00000000" w:rsidRPr="00000000">
        <w:rPr>
          <w:rFonts w:ascii="Avenir" w:cs="Avenir" w:eastAsia="Avenir" w:hAnsi="Avenir"/>
          <w:color w:val="4a6b1f"/>
          <w:sz w:val="136"/>
          <w:szCs w:val="136"/>
          <w:rtl w:val="0"/>
        </w:rPr>
        <w:t xml:space="preserve">   </w:t>
      </w:r>
      <w:r w:rsidDel="00000000" w:rsidR="00000000" w:rsidRPr="00000000">
        <w:rPr>
          <w:rFonts w:ascii="Avenir" w:cs="Avenir" w:eastAsia="Avenir" w:hAnsi="Avenir"/>
          <w:color w:val="008cb4"/>
          <w:sz w:val="26"/>
          <w:szCs w:val="26"/>
          <w:rtl w:val="0"/>
        </w:rPr>
        <w:t xml:space="preserve">Turebergs Allé 22-32 | Blåklockevägen 5 </w:t>
      </w:r>
      <w:r w:rsidDel="00000000" w:rsidR="00000000" w:rsidRPr="00000000">
        <w:drawing>
          <wp:anchor allowOverlap="1" behindDoc="0" distB="19050" distT="19050" distL="19050" distR="19050" hidden="0" layoutInCell="1" locked="0" relativeHeight="0" simplePos="0">
            <wp:simplePos x="0" y="0"/>
            <wp:positionH relativeFrom="column">
              <wp:posOffset>1870607</wp:posOffset>
            </wp:positionH>
            <wp:positionV relativeFrom="paragraph">
              <wp:posOffset>1736725</wp:posOffset>
            </wp:positionV>
            <wp:extent cx="3721100" cy="279082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1100" cy="2790825"/>
                    </a:xfrm>
                    <a:prstGeom prst="rect"/>
                    <a:ln/>
                  </pic:spPr>
                </pic:pic>
              </a:graphicData>
            </a:graphic>
          </wp:anchor>
        </w:drawing>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66" w:line="240" w:lineRule="auto"/>
        <w:ind w:left="177" w:firstLine="0"/>
        <w:rPr>
          <w:color w:val="008cb4"/>
          <w:sz w:val="28"/>
          <w:szCs w:val="28"/>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66" w:line="240" w:lineRule="auto"/>
        <w:ind w:left="177" w:firstLine="0"/>
        <w:rPr>
          <w:color w:val="008cb4"/>
          <w:sz w:val="28"/>
          <w:szCs w:val="2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93" w:line="240" w:lineRule="auto"/>
        <w:ind w:left="166" w:firstLine="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6" w:line="240" w:lineRule="auto"/>
        <w:ind w:left="188" w:firstLine="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93" w:line="240" w:lineRule="auto"/>
        <w:rPr>
          <w:color w:val="008cb4"/>
          <w:sz w:val="28"/>
          <w:szCs w:val="28"/>
        </w:rPr>
      </w:pPr>
      <w:r w:rsidDel="00000000" w:rsidR="00000000" w:rsidRPr="00000000">
        <w:rPr>
          <w:color w:val="008cb4"/>
          <w:sz w:val="28"/>
          <w:szCs w:val="28"/>
          <w:rtl w:val="0"/>
        </w:rPr>
        <w:t xml:space="preserve">Årsstämma 2024</w:t>
      </w:r>
    </w:p>
    <w:p w:rsidR="00000000" w:rsidDel="00000000" w:rsidP="00000000" w:rsidRDefault="00000000" w:rsidRPr="00000000" w14:paraId="00000008">
      <w:pPr>
        <w:widowControl w:val="0"/>
        <w:spacing w:before="13" w:line="27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Varmt välkomna till årets föreningsstämma den 21 maj kl 18.00 på innergården. </w:t>
      </w:r>
    </w:p>
    <w:p w:rsidR="00000000" w:rsidDel="00000000" w:rsidP="00000000" w:rsidRDefault="00000000" w:rsidRPr="00000000" w14:paraId="00000009">
      <w:pPr>
        <w:widowControl w:val="0"/>
        <w:spacing w:before="13" w:line="27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Vi har mejlat ut en kallelse, du finner dagordning och årsredovisning på hemsidan. </w:t>
      </w:r>
    </w:p>
    <w:p w:rsidR="00000000" w:rsidDel="00000000" w:rsidP="00000000" w:rsidRDefault="00000000" w:rsidRPr="00000000" w14:paraId="0000000A">
      <w:pPr>
        <w:widowControl w:val="0"/>
        <w:spacing w:before="13" w:line="27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Vi önskar alla varmt välkomna. Ta med en egen stol, styrelsen ordnar med förfriskningar.</w:t>
      </w:r>
    </w:p>
    <w:p w:rsidR="00000000" w:rsidDel="00000000" w:rsidP="00000000" w:rsidRDefault="00000000" w:rsidRPr="00000000" w14:paraId="0000000B">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C">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widowControl w:val="0"/>
        <w:spacing w:before="13" w:line="279" w:lineRule="auto"/>
        <w:rPr>
          <w:rFonts w:ascii="Avenir" w:cs="Avenir" w:eastAsia="Avenir" w:hAnsi="Avenir"/>
          <w:sz w:val="24"/>
          <w:szCs w:val="24"/>
        </w:rPr>
      </w:pPr>
      <w:r w:rsidDel="00000000" w:rsidR="00000000" w:rsidRPr="00000000">
        <w:rPr>
          <w:color w:val="008cb4"/>
          <w:sz w:val="28"/>
          <w:szCs w:val="28"/>
          <w:rtl w:val="0"/>
        </w:rPr>
        <w:t xml:space="preserve">Genomförd radonmätning</w:t>
      </w:r>
      <w:r w:rsidDel="00000000" w:rsidR="00000000" w:rsidRPr="00000000">
        <w:rPr>
          <w:rtl w:val="0"/>
        </w:rPr>
      </w:r>
    </w:p>
    <w:p w:rsidR="00000000" w:rsidDel="00000000" w:rsidP="00000000" w:rsidRDefault="00000000" w:rsidRPr="00000000" w14:paraId="0000000E">
      <w:pPr>
        <w:widowControl w:val="0"/>
        <w:spacing w:before="13" w:line="27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Radonmätning utförd, alla värden godkända, protokollet utskickat till alla som haft en dosa i sin lägenhet.</w:t>
      </w:r>
    </w:p>
    <w:p w:rsidR="00000000" w:rsidDel="00000000" w:rsidP="00000000" w:rsidRDefault="00000000" w:rsidRPr="00000000" w14:paraId="0000000F">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0">
      <w:pPr>
        <w:widowControl w:val="0"/>
        <w:spacing w:before="13" w:line="279" w:lineRule="auto"/>
        <w:ind w:left="0" w:firstLine="0"/>
        <w:rPr>
          <w:color w:val="008cb4"/>
          <w:sz w:val="28"/>
          <w:szCs w:val="28"/>
        </w:rPr>
      </w:pPr>
      <w:r w:rsidDel="00000000" w:rsidR="00000000" w:rsidRPr="00000000">
        <w:rPr>
          <w:color w:val="008cb4"/>
          <w:sz w:val="28"/>
          <w:szCs w:val="28"/>
          <w:rtl w:val="0"/>
        </w:rPr>
        <w:t xml:space="preserve">Uthyrning i andra hand av lägenhet</w:t>
      </w:r>
    </w:p>
    <w:p w:rsidR="00000000" w:rsidDel="00000000" w:rsidP="00000000" w:rsidRDefault="00000000" w:rsidRPr="00000000" w14:paraId="00000011">
      <w:pPr>
        <w:widowControl w:val="0"/>
        <w:spacing w:before="13" w:line="279"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Styrelsen noterar att antalet ansökningar om uthyrning av lägenheter i andra hand ökar. Du som är medlem måste lämna in en ansökan som ska godkännas av styrelsen. I ansökan behöver du ange skäl till andrahandsuthyrningen, referenser för den person som ska hyra lägenheten av dig samt ett slutdatum. Styrelsen kontrollerar att ansökan är rätt </w:t>
      </w:r>
      <w:r w:rsidDel="00000000" w:rsidR="00000000" w:rsidRPr="00000000">
        <w:rPr>
          <w:rFonts w:ascii="Avenir" w:cs="Avenir" w:eastAsia="Avenir" w:hAnsi="Avenir"/>
          <w:sz w:val="24"/>
          <w:szCs w:val="24"/>
          <w:rtl w:val="0"/>
        </w:rPr>
        <w:t xml:space="preserve">ifylld,</w:t>
      </w:r>
      <w:r w:rsidDel="00000000" w:rsidR="00000000" w:rsidRPr="00000000">
        <w:rPr>
          <w:rFonts w:ascii="Avenir" w:cs="Avenir" w:eastAsia="Avenir" w:hAnsi="Avenir"/>
          <w:sz w:val="24"/>
          <w:szCs w:val="24"/>
          <w:rtl w:val="0"/>
        </w:rPr>
        <w:t xml:space="preserve"> och tar sedan kontakt med referenten.</w:t>
      </w:r>
    </w:p>
    <w:p w:rsidR="00000000" w:rsidDel="00000000" w:rsidP="00000000" w:rsidRDefault="00000000" w:rsidRPr="00000000" w14:paraId="00000012">
      <w:pPr>
        <w:widowControl w:val="0"/>
        <w:spacing w:before="13" w:line="279"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Om ansökan godkänns vill vi vänligen påminna om vikten av att du som medlem behåller din hemförsäkring för lägenheten. Även den som är din hyresgäst behöver ha en hemförsäkring. </w:t>
      </w:r>
    </w:p>
    <w:p w:rsidR="00000000" w:rsidDel="00000000" w:rsidP="00000000" w:rsidRDefault="00000000" w:rsidRPr="00000000" w14:paraId="00000013">
      <w:pPr>
        <w:widowControl w:val="0"/>
        <w:spacing w:before="13" w:line="279"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Styrelsen godkänner de ansökningar som uppfyller kraven.</w:t>
      </w:r>
    </w:p>
    <w:p w:rsidR="00000000" w:rsidDel="00000000" w:rsidP="00000000" w:rsidRDefault="00000000" w:rsidRPr="00000000" w14:paraId="00000014">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5">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6">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93" w:line="240" w:lineRule="auto"/>
        <w:rPr>
          <w:color w:val="008cb4"/>
          <w:sz w:val="28"/>
          <w:szCs w:val="28"/>
        </w:rPr>
      </w:pPr>
      <w:r w:rsidDel="00000000" w:rsidR="00000000" w:rsidRPr="00000000">
        <w:rPr>
          <w:color w:val="008cb4"/>
          <w:sz w:val="28"/>
          <w:szCs w:val="28"/>
          <w:rtl w:val="0"/>
        </w:rPr>
        <w:t xml:space="preserve">Ekonomisk förvaltare</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Föreningen har idag en ekonomisk förvaltare, SBC som bland annat administrerar avtal, avgifter och hyror. Styrelsen har valt att byta ekonomisk förvaltare vilket kommer att ske löpande under 2024. Från och med juli månad, kommer du betala din avgift eller din hyra till Fastum. Fastum kommer att skicka ut ett medlemsbrev till alla medlemmar och hyresgäster i samband med detta. Om det uppstår frågor kontakta styrelsen på </w:t>
      </w:r>
      <w:hyperlink r:id="rId7">
        <w:r w:rsidDel="00000000" w:rsidR="00000000" w:rsidRPr="00000000">
          <w:rPr>
            <w:rFonts w:ascii="Avenir" w:cs="Avenir" w:eastAsia="Avenir" w:hAnsi="Avenir"/>
            <w:color w:val="1155cc"/>
            <w:sz w:val="24"/>
            <w:szCs w:val="24"/>
            <w:rtl w:val="0"/>
          </w:rPr>
          <w:t xml:space="preserve">allelunden@gmail.com</w:t>
        </w:r>
      </w:hyperlink>
      <w:r w:rsidDel="00000000" w:rsidR="00000000" w:rsidRPr="00000000">
        <w:rPr>
          <w:rFonts w:ascii="Avenir" w:cs="Avenir" w:eastAsia="Avenir" w:hAnsi="Avenir"/>
          <w:sz w:val="24"/>
          <w:szCs w:val="24"/>
          <w:rtl w:val="0"/>
        </w:rPr>
        <w:t xml:space="preserve">.  I samband med att vi byter förvaltare kommer vi också se till att upprätta en underhållsplan. Det innebär att vi tar ansvar för och planerar det underhåll som fastigheten behöver under en lång tid framöver.</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93"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A">
      <w:pPr>
        <w:widowControl w:val="0"/>
        <w:spacing w:before="193" w:line="240" w:lineRule="auto"/>
        <w:rPr>
          <w:rFonts w:ascii="Avenir" w:cs="Avenir" w:eastAsia="Avenir" w:hAnsi="Avenir"/>
          <w:sz w:val="20"/>
          <w:szCs w:val="20"/>
        </w:rPr>
      </w:pPr>
      <w:r w:rsidDel="00000000" w:rsidR="00000000" w:rsidRPr="00000000">
        <w:rPr>
          <w:color w:val="008cb4"/>
          <w:sz w:val="28"/>
          <w:szCs w:val="28"/>
          <w:rtl w:val="0"/>
        </w:rPr>
        <w:t xml:space="preserve">Vår gemensamma innergård och garage</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Som bekant delar vi innergård med vår systerförening Allégården. För att alla ska trivas är det viktigt att vi alla tar ansvar för miljön där, plockar iordning efter oss och tar hem till exempel leksaker och cyklar. Vår fastighetsskötare, Stefan, som bland annat klipper gräset på gården, får idag städa undan leksaker, sten och grus innan han kan klippa gräset, vilket kostar föreningen extra pengar. På detta sätt kan vi alla hjälpas åt att hålla nere våra gemensamma utgifter.</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Även garaget delas med Allégården, och nu är det också städat, vilket känns väldigt bra! Vi vill påminna om att det inte är tillåtet att förvara t ex däck i garaget. Eftersom garaget saknar avlopp kan vi inte heller tvätta bilar där.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Vi kommer förtydliga vad som gäller på gården och i garaget längre fram, för att ha det fint runt omkring oss.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2">
      <w:pPr>
        <w:widowControl w:val="0"/>
        <w:spacing w:before="193" w:line="240" w:lineRule="auto"/>
        <w:rPr>
          <w:color w:val="008cb4"/>
          <w:sz w:val="28"/>
          <w:szCs w:val="28"/>
        </w:rPr>
      </w:pPr>
      <w:r w:rsidDel="00000000" w:rsidR="00000000" w:rsidRPr="00000000">
        <w:rPr>
          <w:color w:val="008cb4"/>
          <w:sz w:val="28"/>
          <w:szCs w:val="28"/>
          <w:rtl w:val="0"/>
        </w:rPr>
        <w:t xml:space="preserve">Parkeringsplatser</w:t>
      </w:r>
    </w:p>
    <w:p w:rsidR="00000000" w:rsidDel="00000000" w:rsidP="00000000" w:rsidRDefault="00000000" w:rsidRPr="00000000" w14:paraId="00000023">
      <w:pPr>
        <w:widowControl w:val="0"/>
        <w:spacing w:before="193" w:line="240" w:lineRule="auto"/>
        <w:rPr>
          <w:sz w:val="24"/>
          <w:szCs w:val="24"/>
        </w:rPr>
      </w:pPr>
      <w:r w:rsidDel="00000000" w:rsidR="00000000" w:rsidRPr="00000000">
        <w:rPr>
          <w:rFonts w:ascii="Avenir" w:cs="Avenir" w:eastAsia="Avenir" w:hAnsi="Avenir"/>
          <w:sz w:val="24"/>
          <w:szCs w:val="24"/>
          <w:rtl w:val="0"/>
        </w:rPr>
        <w:t xml:space="preserve">Det är kö till parkeringsplatserna i garaget, både de som har el och de som inte har det. Det finns platser utomhus, så mejla styrelsen om du behöver en sådan</w:t>
      </w:r>
      <w:r w:rsidDel="00000000" w:rsidR="00000000" w:rsidRPr="00000000">
        <w:rPr>
          <w:sz w:val="24"/>
          <w:szCs w:val="24"/>
          <w:rtl w:val="0"/>
        </w:rPr>
        <w:t xml:space="preserve">.</w:t>
      </w:r>
    </w:p>
    <w:p w:rsidR="00000000" w:rsidDel="00000000" w:rsidP="00000000" w:rsidRDefault="00000000" w:rsidRPr="00000000" w14:paraId="00000024">
      <w:pPr>
        <w:widowControl w:val="0"/>
        <w:spacing w:before="193"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before="193" w:line="240" w:lineRule="auto"/>
        <w:rPr>
          <w:color w:val="008cb4"/>
          <w:sz w:val="28"/>
          <w:szCs w:val="28"/>
        </w:rPr>
      </w:pPr>
      <w:r w:rsidDel="00000000" w:rsidR="00000000" w:rsidRPr="00000000">
        <w:rPr>
          <w:color w:val="008cb4"/>
          <w:sz w:val="28"/>
          <w:szCs w:val="28"/>
          <w:rtl w:val="0"/>
        </w:rPr>
        <w:t xml:space="preserve">Cykelförråden</w:t>
      </w:r>
      <w:r w:rsidDel="00000000" w:rsidR="00000000" w:rsidRPr="00000000">
        <w:rPr>
          <w:rtl w:val="0"/>
        </w:rPr>
      </w:r>
    </w:p>
    <w:p w:rsidR="00000000" w:rsidDel="00000000" w:rsidP="00000000" w:rsidRDefault="00000000" w:rsidRPr="00000000" w14:paraId="00000026">
      <w:pPr>
        <w:widowControl w:val="0"/>
        <w:spacing w:before="13" w:line="27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Vi kommer att inventera vilka cyklar som ni önskar behålla genom att be er märka ut dem. Vår fastighetsskötare Stefan återkommer med information om hur detta kommer att gå till. Vi gör detta eftersom vi upplever att det är trångt i cykelförråden, kanske står det cyklar där som ingen använder?</w:t>
      </w:r>
    </w:p>
    <w:p w:rsidR="00000000" w:rsidDel="00000000" w:rsidP="00000000" w:rsidRDefault="00000000" w:rsidRPr="00000000" w14:paraId="00000027">
      <w:pPr>
        <w:widowControl w:val="0"/>
        <w:spacing w:before="193" w:line="240" w:lineRule="auto"/>
        <w:rPr>
          <w:color w:val="008cb4"/>
          <w:sz w:val="28"/>
          <w:szCs w:val="28"/>
        </w:rPr>
      </w:pPr>
      <w:r w:rsidDel="00000000" w:rsidR="00000000" w:rsidRPr="00000000">
        <w:rPr>
          <w:rtl w:val="0"/>
        </w:rPr>
      </w:r>
    </w:p>
    <w:p w:rsidR="00000000" w:rsidDel="00000000" w:rsidP="00000000" w:rsidRDefault="00000000" w:rsidRPr="00000000" w14:paraId="00000028">
      <w:pPr>
        <w:widowControl w:val="0"/>
        <w:spacing w:before="193" w:line="240" w:lineRule="auto"/>
        <w:rPr>
          <w:color w:val="008cb4"/>
          <w:sz w:val="28"/>
          <w:szCs w:val="28"/>
        </w:rPr>
      </w:pPr>
      <w:r w:rsidDel="00000000" w:rsidR="00000000" w:rsidRPr="00000000">
        <w:rPr>
          <w:color w:val="008cb4"/>
          <w:sz w:val="28"/>
          <w:szCs w:val="28"/>
          <w:rtl w:val="0"/>
        </w:rPr>
        <w:t xml:space="preserve">Lediga förråd</w:t>
      </w:r>
    </w:p>
    <w:p w:rsidR="00000000" w:rsidDel="00000000" w:rsidP="00000000" w:rsidRDefault="00000000" w:rsidRPr="00000000" w14:paraId="00000029">
      <w:pPr>
        <w:widowControl w:val="0"/>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Det finns fortfarande lediga förråd. Kontakta styrelsen om du är intresserad av att hyra något av dem!</w:t>
      </w:r>
    </w:p>
    <w:p w:rsidR="00000000" w:rsidDel="00000000" w:rsidP="00000000" w:rsidRDefault="00000000" w:rsidRPr="00000000" w14:paraId="0000002A">
      <w:pPr>
        <w:widowControl w:val="0"/>
        <w:spacing w:before="193"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B">
      <w:pPr>
        <w:widowControl w:val="0"/>
        <w:spacing w:before="193" w:line="240" w:lineRule="auto"/>
        <w:rPr>
          <w:rFonts w:ascii="Avenir" w:cs="Avenir" w:eastAsia="Avenir" w:hAnsi="Avenir"/>
          <w:sz w:val="24"/>
          <w:szCs w:val="24"/>
        </w:rPr>
      </w:pPr>
      <w:bookmarkStart w:colFirst="0" w:colLast="0" w:name="_gjdgxs" w:id="0"/>
      <w:bookmarkEnd w:id="0"/>
      <w:r w:rsidDel="00000000" w:rsidR="00000000" w:rsidRPr="00000000">
        <w:rPr>
          <w:color w:val="008cb4"/>
          <w:sz w:val="28"/>
          <w:szCs w:val="28"/>
          <w:rtl w:val="0"/>
        </w:rPr>
        <w:t xml:space="preserve">Föreningens hyresgäster</w:t>
      </w:r>
      <w:r w:rsidDel="00000000" w:rsidR="00000000" w:rsidRPr="00000000">
        <w:rPr>
          <w:rtl w:val="0"/>
        </w:rPr>
      </w:r>
    </w:p>
    <w:p w:rsidR="00000000" w:rsidDel="00000000" w:rsidP="00000000" w:rsidRDefault="00000000" w:rsidRPr="00000000" w14:paraId="0000002C">
      <w:pPr>
        <w:widowControl w:val="0"/>
        <w:spacing w:before="13" w:line="27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Under maj månad flyttar en ny hyresgäst in till oss, Zett Up ab, varmt välkommen! Recive som tidigare hade sin verksamhet i lokalen, flyttar till huset mitt emot.</w:t>
      </w:r>
    </w:p>
    <w:p w:rsidR="00000000" w:rsidDel="00000000" w:rsidP="00000000" w:rsidRDefault="00000000" w:rsidRPr="00000000" w14:paraId="0000002D">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E">
      <w:pPr>
        <w:widowControl w:val="0"/>
        <w:spacing w:before="193" w:line="240" w:lineRule="auto"/>
        <w:rPr>
          <w:color w:val="008cb4"/>
          <w:sz w:val="28"/>
          <w:szCs w:val="28"/>
        </w:rPr>
      </w:pPr>
      <w:bookmarkStart w:colFirst="0" w:colLast="0" w:name="_us0ty4jjgkkt" w:id="1"/>
      <w:bookmarkEnd w:id="1"/>
      <w:r w:rsidDel="00000000" w:rsidR="00000000" w:rsidRPr="00000000">
        <w:rPr>
          <w:color w:val="008cb4"/>
          <w:sz w:val="28"/>
          <w:szCs w:val="28"/>
          <w:rtl w:val="0"/>
        </w:rPr>
        <w:t xml:space="preserve">Bostadsrätterna.se</w:t>
      </w:r>
    </w:p>
    <w:p w:rsidR="00000000" w:rsidDel="00000000" w:rsidP="00000000" w:rsidRDefault="00000000" w:rsidRPr="00000000" w14:paraId="0000002F">
      <w:pPr>
        <w:widowControl w:val="0"/>
        <w:spacing w:before="193" w:line="240" w:lineRule="auto"/>
        <w:rPr>
          <w:rFonts w:ascii="Avenir" w:cs="Avenir" w:eastAsia="Avenir" w:hAnsi="Avenir"/>
          <w:color w:val="008cb4"/>
          <w:sz w:val="20"/>
          <w:szCs w:val="20"/>
        </w:rPr>
      </w:pPr>
      <w:bookmarkStart w:colFirst="0" w:colLast="0" w:name="_bmna9gvaolne" w:id="2"/>
      <w:bookmarkEnd w:id="2"/>
      <w:r w:rsidDel="00000000" w:rsidR="00000000" w:rsidRPr="00000000">
        <w:rPr>
          <w:rFonts w:ascii="Avenir" w:cs="Avenir" w:eastAsia="Avenir" w:hAnsi="Avenir"/>
          <w:sz w:val="24"/>
          <w:szCs w:val="24"/>
          <w:rtl w:val="0"/>
        </w:rPr>
        <w:t xml:space="preserve">Föreningen är medlem i Bostadsrätterna.se. Som medlem i föreningen kan du läsa mer här: </w:t>
      </w:r>
      <w:hyperlink r:id="rId8">
        <w:r w:rsidDel="00000000" w:rsidR="00000000" w:rsidRPr="00000000">
          <w:rPr>
            <w:rFonts w:ascii="Avenir" w:cs="Avenir" w:eastAsia="Avenir" w:hAnsi="Avenir"/>
            <w:color w:val="1155cc"/>
            <w:sz w:val="24"/>
            <w:szCs w:val="24"/>
            <w:u w:val="single"/>
            <w:rtl w:val="0"/>
          </w:rPr>
          <w:t xml:space="preserve">Bostadsrätterna | Förmåner för dig som boende (bostadsratterna.se)</w:t>
        </w:r>
      </w:hyperlink>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545" w:line="199" w:lineRule="auto"/>
        <w:rPr>
          <w:color w:val="008cb4"/>
          <w:sz w:val="28"/>
          <w:szCs w:val="28"/>
        </w:rPr>
      </w:pPr>
      <w:r w:rsidDel="00000000" w:rsidR="00000000" w:rsidRPr="00000000">
        <w:rPr>
          <w:color w:val="008cb4"/>
          <w:sz w:val="28"/>
          <w:szCs w:val="28"/>
          <w:rtl w:val="0"/>
        </w:rPr>
        <w:t xml:space="preserve">P</w:t>
      </w:r>
      <w:r w:rsidDel="00000000" w:rsidR="00000000" w:rsidRPr="00000000">
        <w:rPr>
          <w:color w:val="008cb4"/>
          <w:sz w:val="28"/>
          <w:szCs w:val="28"/>
          <w:rtl w:val="0"/>
        </w:rPr>
        <w:t xml:space="preserve">åminnelser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545" w:line="199" w:lineRule="auto"/>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Vi vill återigen påminna er om vår hemsida där vi har en flik med frågor och svar, där de vanligaste frågorna lagts  upp. </w:t>
      </w:r>
      <w:r w:rsidDel="00000000" w:rsidR="00000000" w:rsidRPr="00000000">
        <w:rPr>
          <w:rFonts w:ascii="Avenir" w:cs="Avenir" w:eastAsia="Avenir" w:hAnsi="Avenir"/>
          <w:color w:val="000000"/>
          <w:sz w:val="24"/>
          <w:szCs w:val="24"/>
          <w:u w:val="single"/>
          <w:rtl w:val="0"/>
        </w:rPr>
        <w:t xml:space="preserve">allelunden.bostadsratterna.se</w:t>
      </w:r>
      <w:r w:rsidDel="00000000" w:rsidR="00000000" w:rsidRPr="00000000">
        <w:rPr>
          <w:rFonts w:ascii="Avenir" w:cs="Avenir" w:eastAsia="Avenir" w:hAnsi="Avenir"/>
          <w:color w:val="000000"/>
          <w:sz w:val="24"/>
          <w:szCs w:val="24"/>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Skulle din fråga inte finnas där kan ni maila oss på  </w:t>
      </w:r>
      <w:r w:rsidDel="00000000" w:rsidR="00000000" w:rsidRPr="00000000">
        <w:rPr>
          <w:rFonts w:ascii="Avenir" w:cs="Avenir" w:eastAsia="Avenir" w:hAnsi="Avenir"/>
          <w:color w:val="000000"/>
          <w:sz w:val="24"/>
          <w:szCs w:val="24"/>
          <w:u w:val="single"/>
          <w:rtl w:val="0"/>
        </w:rPr>
        <w:t xml:space="preserve">allelunden@gmail.com.</w:t>
      </w:r>
      <w:r w:rsidDel="00000000" w:rsidR="00000000" w:rsidRPr="00000000">
        <w:rPr>
          <w:rFonts w:ascii="Avenir" w:cs="Avenir" w:eastAsia="Avenir" w:hAnsi="Avenir"/>
          <w:color w:val="000000"/>
          <w:sz w:val="24"/>
          <w:szCs w:val="24"/>
          <w:rtl w:val="0"/>
        </w:rPr>
        <w:t xml:space="preserve"> Vi svarar så fort vi kan.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Vi hälsar alla medlemmar än en gång varmt välkomna på årsstämman på tisdag den 21 maj kl 18.00 på innergården!</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Vi passar också på att önska en riktigt fin sommar!</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/Styrelsen</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6" w:line="276.99999999999994" w:lineRule="auto"/>
        <w:rPr>
          <w:color w:val="000000"/>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702" w:line="1175" w:lineRule="auto"/>
        <w:rPr>
          <w:rFonts w:ascii="Avenir" w:cs="Avenir" w:eastAsia="Avenir" w:hAnsi="Avenir"/>
          <w:color w:val="008cb4"/>
          <w:sz w:val="20"/>
          <w:szCs w:val="20"/>
        </w:rPr>
      </w:pPr>
      <w:r w:rsidDel="00000000" w:rsidR="00000000" w:rsidRPr="00000000">
        <w:rPr>
          <w:rtl w:val="0"/>
        </w:rPr>
      </w:r>
    </w:p>
    <w:sectPr>
      <w:pgSz w:h="16840" w:w="11900" w:orient="portrait"/>
      <w:pgMar w:bottom="873" w:top="720" w:left="1194" w:right="11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llelunden@gmail.com" TargetMode="External"/><Relationship Id="rId8" Type="http://schemas.openxmlformats.org/officeDocument/2006/relationships/hyperlink" Target="https://www.bostadsratterna.se/medlemskap-formaner/for-dig-som-bo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